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25.11.2025 tiistai</w:t>
      </w:r>
    </w:p>
    <w:p>
      <w:pPr>
        <w:pStyle w:val="Heading1"/>
      </w:pPr>
      <w:r>
        <w:t>25.11.2025 tiistai</w:t>
      </w:r>
    </w:p>
    <w:p>
      <w:pPr>
        <w:pStyle w:val="Heading2"/>
      </w:pPr>
      <w:r>
        <w:t>08:30-10:30  Kirjastokaveri: ARABIA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