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22.10.2025-17.12.2025</w:t>
      </w:r>
    </w:p>
    <w:p>
      <w:pPr>
        <w:pStyle w:val="Heading1"/>
      </w:pPr>
      <w:r>
        <w:t>22.10.2025-17.12.2025</w:t>
      </w:r>
    </w:p>
    <w:p>
      <w:pPr>
        <w:pStyle w:val="Heading2"/>
      </w:pPr>
      <w:r>
        <w:t>12:00-14:00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