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22.12.2025 maanantai</w:t>
      </w:r>
    </w:p>
    <w:p>
      <w:pPr>
        <w:pStyle w:val="Heading1"/>
      </w:pPr>
      <w:r>
        <w:t>22.12.2025 maanantai</w:t>
      </w:r>
    </w:p>
    <w:p>
      <w:pPr>
        <w:pStyle w:val="Heading2"/>
      </w:pPr>
      <w:r>
        <w:t>10:00-12:00  Kirjastokaveri: DARI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