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24.10.2025-19.12.2025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