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30.3.2026 maanantai</w:t>
      </w:r>
    </w:p>
    <w:p>
      <w:pPr>
        <w:pStyle w:val="Heading1"/>
      </w:pPr>
      <w:r>
        <w:t>30.3.2026 maanantai</w:t>
      </w:r>
    </w:p>
    <w:p>
      <w:pPr>
        <w:pStyle w:val="Heading2"/>
      </w:pPr>
      <w:r>
        <w:t>09:30-10:15 Tuolijumppa</w:t>
      </w:r>
    </w:p>
    <w:p>
      <w:r>
        <w:t>jumpataan tuolia apuna käyttäen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