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4.7.2025 perjantai</w:t>
      </w:r>
    </w:p>
    <w:p>
      <w:pPr>
        <w:pStyle w:val="Heading1"/>
      </w:pPr>
      <w:r>
        <w:t>4.7.2025 perjantai</w:t>
      </w:r>
    </w:p>
    <w:p>
      <w:pPr>
        <w:pStyle w:val="Heading2"/>
      </w:pPr>
      <w:r>
        <w:t>08:00-20:00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