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17.6.2025 tiistai</w:t>
      </w:r>
    </w:p>
    <w:p>
      <w:pPr>
        <w:pStyle w:val="Heading1"/>
      </w:pPr>
      <w:r>
        <w:t>17.6.2025-29.7.2025</w:t>
      </w:r>
    </w:p>
    <w:p>
      <w:pPr>
        <w:pStyle w:val="Heading2"/>
      </w:pPr>
      <w:r>
        <w:t>16:00-18:00 Origamikerho</w:t>
      </w:r>
    </w:p>
    <w:p>
      <w:r>
        <w:t>Oletko kiinnostunut origamien tekemisestä?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