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1.6.2025 sunnuntai</w:t>
      </w:r>
    </w:p>
    <w:p>
      <w:pPr>
        <w:pStyle w:val="Heading1"/>
      </w:pPr>
      <w:r>
        <w:t>1.6.2025 sunnuntai</w:t>
      </w:r>
    </w:p>
    <w:p>
      <w:pPr>
        <w:pStyle w:val="Heading2"/>
      </w:pPr>
      <w:r>
        <w:t>14:30-15:30 Lava Studion lasten ja aikuisten esityksiä / The year on stage</w:t>
      </w:r>
    </w:p>
    <w:p>
      <w:r>
        <w:t>Tervetuloa katsomaan Lava Studion lasten ja aikuisten esityksiä. Tapahtumassa nähdään tanssiesityksiä ja lauluesityksiä.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