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20.10.2025 maanantai</w:t>
      </w:r>
    </w:p>
    <w:p>
      <w:pPr>
        <w:pStyle w:val="Heading1"/>
      </w:pPr>
      <w:r>
        <w:t>20.10.2025 maanantai</w:t>
      </w:r>
    </w:p>
    <w:p>
      <w:pPr>
        <w:pStyle w:val="Heading2"/>
      </w:pPr>
      <w:r>
        <w:t>17:00-18:30 Puhutaan suomea</w:t>
      </w:r>
    </w:p>
    <w:p>
      <w:r>
        <w:t>Puhutaan! - ryhmässä keskustelemme suomeksi ja harjoittelemme puhekieltä yhdessä.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