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5.6.2025 torstai</w:t>
      </w:r>
    </w:p>
    <w:p>
      <w:pPr>
        <w:pStyle w:val="Heading1"/>
      </w:pPr>
      <w:r>
        <w:t>5.6.2025-19.6.2025</w:t>
      </w:r>
    </w:p>
    <w:p>
      <w:pPr>
        <w:pStyle w:val="Heading2"/>
      </w:pPr>
      <w:r>
        <w:t>15:00-17:00 Pride Sateenkaariklubi</w:t>
      </w:r>
    </w:p>
    <w:p>
      <w:r>
        <w:t>Kaikille LGBTQIA+ vähemmistöille tarkoitettu 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