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9.6.2025 maanantai</w:t>
      </w:r>
    </w:p>
    <w:p>
      <w:pPr>
        <w:pStyle w:val="Heading1"/>
      </w:pPr>
      <w:r>
        <w:t>9.6.2025 maanantai</w:t>
      </w:r>
    </w:p>
    <w:p>
      <w:pPr>
        <w:pStyle w:val="Heading2"/>
      </w:pPr>
      <w:r>
        <w:t>18:00-19:30 Sateenkaarikirjavinkkaus</w:t>
      </w:r>
    </w:p>
    <w:p>
      <w:r>
        <w:t>Tervetuloa juhlistamaan Pride-kuukautta sateenkaarevan kirjavinkkauksen merkeissä Sellon kirjastoon!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