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29.1.2025 keskiviikko</w:t>
      </w:r>
    </w:p>
    <w:p>
      <w:pPr>
        <w:pStyle w:val="Heading1"/>
      </w:pPr>
      <w:r>
        <w:t>29.1.2025-21.5.2025</w:t>
      </w:r>
    </w:p>
    <w:p>
      <w:pPr>
        <w:pStyle w:val="Heading2"/>
      </w:pPr>
      <w:r>
        <w:t>17:00-18:30 Selkolukupiiri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