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30.8.2025 lauantai</w:t>
      </w:r>
    </w:p>
    <w:p>
      <w:pPr>
        <w:pStyle w:val="Heading1"/>
      </w:pPr>
      <w:r>
        <w:t>30.8.2025-13.12.2025</w:t>
      </w:r>
    </w:p>
    <w:p>
      <w:pPr>
        <w:pStyle w:val="Heading2"/>
      </w:pPr>
      <w:r>
        <w:t>13:00-14:00 Kiinankielinen satutunti</w:t>
      </w:r>
    </w:p>
    <w:p>
      <w:r>
        <w:t>Kiinankielinen satutunti on suunnattu kiinanlaisille lapsille, jotka ovat kiinnostuneet Kiinan kielen oppimisesta.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