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8.10.2025 keskiviikko</w:t>
      </w:r>
    </w:p>
    <w:p>
      <w:pPr>
        <w:pStyle w:val="Heading1"/>
      </w:pPr>
      <w:r>
        <w:t>8.10.2025 keskiviikko</w:t>
      </w:r>
    </w:p>
    <w:p>
      <w:pPr>
        <w:pStyle w:val="Heading2"/>
      </w:pPr>
      <w:r>
        <w:t>18:00-19:00 Lukukoira Lady</w:t>
      </w:r>
    </w:p>
    <w:p>
      <w:r>
        <w:t>Jos lukeminen tuntuu vaikealta, Ladyn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