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12:00-15:00 Työnantajatreffit</w:t>
      </w:r>
    </w:p>
    <w:p>
      <w:r>
        <w:t>Etsitkö töitä? Tule tapaamaan työnantajia perinteiseen rekrytointitapahtumaan.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