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11.12.2025 torstai</w:t>
      </w:r>
    </w:p>
    <w:p>
      <w:pPr>
        <w:pStyle w:val="Heading1"/>
      </w:pPr>
      <w:r>
        <w:t>11.12.2025 torstai</w:t>
      </w:r>
    </w:p>
    <w:p>
      <w:pPr>
        <w:pStyle w:val="Heading2"/>
      </w:pPr>
      <w:r>
        <w:t>09:30-10:35 Tuolijumppa, kehonhuolto &amp; tasapaino</w:t>
      </w:r>
    </w:p>
    <w:p>
      <w:r>
        <w:t>Tuolijumppa, kehonhuolto ja tasapaino joka torstai (ei ohjausta arkipyhinä).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