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29.9.2025 maanantai</w:t>
      </w:r>
    </w:p>
    <w:p>
      <w:pPr>
        <w:pStyle w:val="Heading1"/>
      </w:pPr>
      <w:r>
        <w:t>29.9.2025 maanantai</w:t>
      </w:r>
    </w:p>
    <w:p>
      <w:pPr>
        <w:pStyle w:val="Heading2"/>
      </w:pPr>
      <w:r>
        <w:t>10:00-11:30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