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1.4.2026 keskiviikko</w:t>
      </w:r>
    </w:p>
    <w:p>
      <w:pPr>
        <w:pStyle w:val="Heading1"/>
      </w:pPr>
      <w:r>
        <w:t>1.4.2026 keskiviikko</w:t>
      </w:r>
    </w:p>
    <w:p>
      <w:pPr>
        <w:pStyle w:val="Heading2"/>
      </w:pPr>
      <w:r>
        <w:t xml:space="preserve">16:00-18:00 Pajailtapäivä </w:t>
      </w:r>
    </w:p>
    <w:p>
      <w:r>
        <w:t>Tule askartelemaan yhdessä kirjaston Pajassa. Jokaisessa pajailtapäivässä on eri teema. Kirjasto tarjoaa tarvittavat materiaalit.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