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14.8.2025 torstai</w:t>
      </w:r>
    </w:p>
    <w:p>
      <w:pPr>
        <w:pStyle w:val="Heading1"/>
      </w:pPr>
      <w:r>
        <w:t>14.8.2025 torstai</w:t>
      </w:r>
    </w:p>
    <w:p>
      <w:pPr>
        <w:pStyle w:val="Heading2"/>
      </w:pPr>
      <w:r>
        <w:t>17:30-18:00 Ompun Iltasatuhetki</w:t>
      </w:r>
    </w:p>
    <w:p>
      <w:r>
        <w:t>Iltasatuhetkessä luetaan satuja ja tarinoita suomen 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