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29.7.2025 tiistai</w:t>
      </w:r>
    </w:p>
    <w:p>
      <w:pPr>
        <w:pStyle w:val="Heading1"/>
      </w:pPr>
      <w:r>
        <w:t>29.7.2025-17.8.2025</w:t>
      </w:r>
    </w:p>
    <w:p>
      <w:pPr>
        <w:pStyle w:val="Heading2"/>
      </w:pPr>
      <w:r>
        <w:t xml:space="preserve">08:00-16:00 Lahja Kumpula: Valon jälkiä - näyttely </w:t>
      </w:r>
    </w:p>
    <w:p>
      <w:r>
        <w:t xml:space="preserve">Lahja Kumpulan maalaukset ja runot ovat syntyneet luontokokemusten inspiroimana.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