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6.12.2025 lauantai</w:t>
      </w:r>
    </w:p>
    <w:p>
      <w:pPr>
        <w:pStyle w:val="Heading1"/>
      </w:pPr>
      <w:r>
        <w:t>6.12.2025 lauantai</w:t>
      </w:r>
    </w:p>
    <w:p>
      <w:pPr>
        <w:pStyle w:val="Heading2"/>
      </w:pPr>
      <w:r>
        <w:t>12:00-14:00 Lasten elokuva</w:t>
      </w:r>
    </w:p>
    <w:p>
      <w:r>
        <w:t>Lasten elokuva joka lauantai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