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25.8.2026 tiistai</w:t>
      </w:r>
    </w:p>
    <w:p>
      <w:pPr>
        <w:pStyle w:val="Heading1"/>
      </w:pPr>
      <w:r>
        <w:t>25.8.2026 tiistai</w:t>
      </w:r>
    </w:p>
    <w:p>
      <w:pPr>
        <w:pStyle w:val="Heading2"/>
      </w:pPr>
      <w:r>
        <w:t>16:00-18:00 Perhepaja</w:t>
      </w:r>
    </w:p>
    <w:p>
      <w:r>
        <w:t>Toimintaan ei tarvitse ilmoittautua etukäteen. Askartelu on maksutonta. Ei ikärajoja.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