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25.7.2025 perjantai</w:t>
      </w:r>
    </w:p>
    <w:p>
      <w:pPr>
        <w:pStyle w:val="Heading1"/>
      </w:pPr>
      <w:r>
        <w:t>25.7.2025-1.8.2025</w:t>
      </w:r>
    </w:p>
    <w:p>
      <w:pPr>
        <w:pStyle w:val="Heading2"/>
      </w:pPr>
      <w:r>
        <w:t>13:30-15:00 Kaikille avoin karaoke</w:t>
      </w:r>
    </w:p>
    <w:p>
      <w:r>
        <w:t>Kaikille avoin karaoke Entressen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