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1.7.2025 tiistai</w:t>
      </w:r>
    </w:p>
    <w:p>
      <w:pPr>
        <w:pStyle w:val="Heading1"/>
      </w:pPr>
      <w:r>
        <w:t>1.7.2025-25.7.2025</w:t>
      </w:r>
    </w:p>
    <w:p>
      <w:pPr>
        <w:pStyle w:val="Heading2"/>
      </w:pPr>
      <w:r>
        <w:t>08:00-20:00 Näyttely: Hyppy mielenrauhaan taiteen avulla</w:t>
      </w:r>
    </w:p>
    <w:p>
      <w:r>
        <w:t>Taidenäyttelyssä kesälomien aikana Kaija taideseinällä nähdään aikuis- ja lapsioppilaiden ihastuttavia akryylivärimaalauksia.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