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3.11.2025 maanantai</w:t>
      </w:r>
    </w:p>
    <w:p>
      <w:pPr>
        <w:pStyle w:val="Heading1"/>
      </w:pPr>
      <w:r>
        <w:t>3.11.2025 maanantai</w:t>
      </w:r>
    </w:p>
    <w:p>
      <w:pPr>
        <w:pStyle w:val="Heading2"/>
      </w:pPr>
      <w:r>
        <w:t>17:30-19:00 Puhutaan suomea -kielikahvila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