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>11:00-11:30 Avoin satuhetki suomeksi</w:t>
      </w:r>
    </w:p>
    <w:p>
      <w:r>
        <w:t>Tervetuloa lapsia inspiroivaan ja osallistavaan satuhetkeen. Ei ennakkoilmoittautumista.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