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22.7.2025 tiistai</w:t>
      </w:r>
    </w:p>
    <w:p>
      <w:pPr>
        <w:pStyle w:val="Heading1"/>
      </w:pPr>
      <w:r>
        <w:t>22.7.2025 tiistai</w:t>
      </w:r>
    </w:p>
    <w:p>
      <w:pPr>
        <w:pStyle w:val="Heading2"/>
      </w:pPr>
      <w:r>
        <w:t>17:00-18:00 Mr. Omarin Shakkiklubi</w:t>
      </w:r>
    </w:p>
    <w:p>
      <w:r>
        <w:t>Nuorille suunnattu shakkiklubi.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