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20.8.2025-10.12.2025</w:t>
      </w:r>
    </w:p>
    <w:p>
      <w:pPr>
        <w:pStyle w:val="Heading1"/>
      </w:pPr>
      <w:r>
        <w:t>20.8.2025-10.12.2025</w:t>
      </w:r>
    </w:p>
    <w:p>
      <w:pPr>
        <w:pStyle w:val="Heading2"/>
      </w:pPr>
      <w:r>
        <w:t>17:30-19:00 Kalajärven kirjaston lukupiiri</w:t>
      </w:r>
    </w:p>
    <w:p>
      <w:r>
        <w:t>Kalajärven kirjaston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