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4.6.2025 keskiviikko</w:t>
      </w:r>
    </w:p>
    <w:p>
      <w:pPr>
        <w:pStyle w:val="Heading1"/>
      </w:pPr>
      <w:r>
        <w:t>4.6.2025 keskiviikko</w:t>
      </w:r>
    </w:p>
    <w:p>
      <w:pPr>
        <w:pStyle w:val="Heading2"/>
      </w:pPr>
      <w:r>
        <w:t>17:00-18:00 Nuorten pingiskerho</w:t>
      </w:r>
    </w:p>
    <w:p>
      <w:r>
        <w:t>Nuorille suunnattu pingiskerho kokoontuu Kibessä</w:t>
        <w:br/>
        <w:t>keskiviikkoisin klo. 17-18.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