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23.9.2025 tiistai</w:t>
      </w:r>
    </w:p>
    <w:p>
      <w:pPr>
        <w:pStyle w:val="Heading1"/>
      </w:pPr>
      <w:r>
        <w:t>23.9.2025-16.12.2025</w:t>
      </w:r>
    </w:p>
    <w:p>
      <w:pPr>
        <w:pStyle w:val="Heading2"/>
      </w:pPr>
      <w:r>
        <w:t>18:00-23:59 Entressen lukupiiri</w:t>
      </w:r>
    </w:p>
    <w:p>
      <w:r>
        <w:t>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