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2.9.2025 tiistai</w:t>
      </w:r>
    </w:p>
    <w:p>
      <w:pPr>
        <w:pStyle w:val="Heading1"/>
      </w:pPr>
      <w:r>
        <w:t>2.9.2025 tiistai</w:t>
      </w:r>
    </w:p>
    <w:p>
      <w:pPr>
        <w:pStyle w:val="Heading2"/>
      </w:pPr>
      <w:r>
        <w:t>16:00-19:30 K-12 nuortenilta</w:t>
      </w:r>
    </w:p>
    <w:p>
      <w:r>
        <w:t>Tervetuloa K-12 Nuorten iltaan Messiin viettämään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