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3:00-15:00 Lautapelikerho</w:t>
      </w:r>
    </w:p>
    <w:p>
      <w:r>
        <w:t xml:space="preserve">Tule pelaamaa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