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13:00-15:0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