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19.7.2025 lauantai</w:t>
      </w:r>
    </w:p>
    <w:p>
      <w:pPr>
        <w:pStyle w:val="Heading1"/>
      </w:pPr>
      <w:r>
        <w:t>19.7.2025 lauantai</w:t>
      </w:r>
    </w:p>
    <w:p>
      <w:pPr>
        <w:pStyle w:val="Heading2"/>
      </w:pPr>
      <w:r>
        <w:t>10:00-18:00 Palapelisuunnistus lapsille</w:t>
      </w:r>
    </w:p>
    <w:p>
      <w:r>
        <w:t>Palapelisuunnistus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