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1.6.2025 sunnuntai</w:t>
      </w:r>
    </w:p>
    <w:p>
      <w:pPr>
        <w:pStyle w:val="Heading1"/>
      </w:pPr>
      <w:r>
        <w:t>1.6.2025 sunnuntai</w:t>
      </w:r>
    </w:p>
    <w:p>
      <w:pPr>
        <w:pStyle w:val="Heading2"/>
      </w:pPr>
      <w:r>
        <w:t>12:30-15:00 Askartelua Lastenmaassa</w:t>
      </w:r>
    </w:p>
    <w:p>
      <w:r>
        <w:t>Askartelua Lastenmaassa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