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20.8.2025 keskiviikko</w:t>
      </w:r>
    </w:p>
    <w:p>
      <w:pPr>
        <w:pStyle w:val="Heading1"/>
      </w:pPr>
      <w:r>
        <w:t>20.8.2025 keskiviikko</w:t>
      </w:r>
    </w:p>
    <w:p>
      <w:pPr>
        <w:pStyle w:val="Heading2"/>
      </w:pPr>
      <w:r>
        <w:t>08:00-20:00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