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14.8.2025 torstai</w:t>
      </w:r>
    </w:p>
    <w:p>
      <w:pPr>
        <w:pStyle w:val="Heading1"/>
      </w:pPr>
      <w:r>
        <w:t>14.8.2025 torstai</w:t>
      </w:r>
    </w:p>
    <w:p>
      <w:pPr>
        <w:pStyle w:val="Heading2"/>
      </w:pPr>
      <w:r>
        <w:t>08:00-20:00 Palapelisuunnistus lapsille</w:t>
      </w:r>
    </w:p>
    <w:p>
      <w:r>
        <w:t>Palapelisuunnistus lapsille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