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12.5.2025 maanantai</w:t>
      </w:r>
    </w:p>
    <w:p>
      <w:pPr>
        <w:pStyle w:val="Heading1"/>
      </w:pPr>
      <w:r>
        <w:t>12.5.2025-18.5.2025</w:t>
      </w:r>
    </w:p>
    <w:p>
      <w:pPr>
        <w:pStyle w:val="Heading2"/>
      </w:pPr>
      <w:r>
        <w:t>08:00-18:00 Maaginen luontobingo Ison Omenan kirjastossa</w:t>
      </w:r>
    </w:p>
    <w:p>
      <w:r>
        <w:t>Luontobingo on osa Espoon kaupunginkirjastojen maagisen viikon ohjelmaa!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