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13:00-15:00 PERHELEFFA</w:t>
      </w:r>
    </w:p>
    <w:p>
      <w:r>
        <w:t>PERHELEFFAT LAUANTAISIN KLO 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