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2.5.2025 perjantai</w:t>
      </w:r>
    </w:p>
    <w:p>
      <w:pPr>
        <w:pStyle w:val="Heading1"/>
      </w:pPr>
      <w:r>
        <w:t>2.5.2025-27.5.2025</w:t>
      </w:r>
    </w:p>
    <w:p>
      <w:pPr>
        <w:pStyle w:val="Heading2"/>
      </w:pPr>
      <w:r>
        <w:t>08:00-20:00 Kurkistuksia lasten maailmaan: 5–18-vuotiaat kuvataidekoululaiset</w:t>
      </w:r>
    </w:p>
    <w:p>
      <w:r>
        <w:t>Näyttelyyn on koottu teoksia 5–18-vuotiailta Espoon kuvataidekoulun Espoonlahden opetuspisteen oppilailta.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