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23.6.2025 maanantai</w:t>
      </w:r>
    </w:p>
    <w:p>
      <w:pPr>
        <w:pStyle w:val="Heading1"/>
      </w:pPr>
      <w:r>
        <w:t>23.6.2025 maanantai</w:t>
      </w:r>
    </w:p>
    <w:p>
      <w:pPr>
        <w:pStyle w:val="Heading2"/>
      </w:pPr>
      <w:r>
        <w:t>17:00-18:00 Pride Sateenkaarisatuhetki</w:t>
      </w:r>
    </w:p>
    <w:p>
      <w:r>
        <w:t>Sateenkaarisatuhetki klo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