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13.3.2025 torstai</w:t>
      </w:r>
    </w:p>
    <w:p>
      <w:pPr>
        <w:pStyle w:val="Heading1"/>
      </w:pPr>
      <w:r>
        <w:t>13.3.2025-21.5.2025</w:t>
      </w:r>
    </w:p>
    <w:p>
      <w:pPr>
        <w:pStyle w:val="Heading2"/>
      </w:pPr>
      <w:r>
        <w:t>00:00-17:00 Läksyapua</w:t>
      </w:r>
    </w:p>
    <w:p>
      <w:r>
        <w:t>Läksyapua kirjaston läksypisteellä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