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24.1.2025 perjantai</w:t>
      </w:r>
    </w:p>
    <w:p>
      <w:pPr>
        <w:pStyle w:val="Heading1"/>
      </w:pPr>
      <w:r>
        <w:t>24.1.2025-30.5.2025</w:t>
      </w:r>
    </w:p>
    <w:p>
      <w:pPr>
        <w:pStyle w:val="Heading2"/>
      </w:pPr>
      <w:r>
        <w:t>11:00-12:30 Opi suomea toisto-ryhmässä.</w:t>
      </w:r>
    </w:p>
    <w:p>
      <w:r>
        <w:t xml:space="preserve">Vertais keskusteluryhmä suomen kielen alkeita varten.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