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21.1.2025 tiistai</w:t>
      </w:r>
    </w:p>
    <w:p>
      <w:pPr>
        <w:pStyle w:val="Heading1"/>
      </w:pPr>
      <w:r>
        <w:t>21.1.2025-28.5.2025</w:t>
      </w:r>
    </w:p>
    <w:p>
      <w:pPr>
        <w:pStyle w:val="Heading2"/>
      </w:pPr>
      <w:r>
        <w:t xml:space="preserve">15:30-17:30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