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22.1.2025 keskiviikko</w:t>
      </w:r>
    </w:p>
    <w:p>
      <w:pPr>
        <w:pStyle w:val="Heading1"/>
      </w:pPr>
      <w:r>
        <w:t>22.1.2025-21.5.2025</w:t>
      </w:r>
    </w:p>
    <w:p>
      <w:pPr>
        <w:pStyle w:val="Heading2"/>
      </w:pPr>
      <w:r>
        <w:t>17:00-19:00 PERUTTU: Yhteiskunnallinen lukupiiri</w:t>
      </w:r>
    </w:p>
    <w:p>
      <w:r>
        <w:t>Lukupiirissä päästään yhdessä muodostamaan vilkasta keskustelua jokaisen teoksen aihepiiristä.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