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20.1.2025 maanantai</w:t>
      </w:r>
    </w:p>
    <w:p>
      <w:pPr>
        <w:pStyle w:val="Heading1"/>
      </w:pPr>
      <w:r>
        <w:t>20.1.2025-26.5.2025</w:t>
      </w:r>
    </w:p>
    <w:p>
      <w:pPr>
        <w:pStyle w:val="Heading2"/>
      </w:pPr>
      <w:r>
        <w:t>09:30-11:00 MLL-perhekahvila</w:t>
      </w:r>
    </w:p>
    <w:p>
      <w:r>
        <w:t>Tervetuloa Lippulaivan perhekahvilaan maanantaisin klo 9.30 - 11.00!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