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20.9.2025 lauantai</w:t>
      </w:r>
    </w:p>
    <w:p>
      <w:pPr>
        <w:pStyle w:val="Heading1"/>
      </w:pPr>
      <w:r>
        <w:t>20.9.2025-13.12.2025</w:t>
      </w:r>
    </w:p>
    <w:p>
      <w:pPr>
        <w:pStyle w:val="Heading2"/>
      </w:pPr>
      <w:r>
        <w:t>11:00-14:00 Lasten lautapelikerho</w:t>
      </w:r>
    </w:p>
    <w:p>
      <w:r>
        <w:t xml:space="preserve">Lasten lautapelikerhossa pääset kokeilemaan erilaisia lautapelejä kivassa seurassa.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