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17.9.2025 keskiviikko</w:t>
      </w:r>
    </w:p>
    <w:p>
      <w:pPr>
        <w:pStyle w:val="Heading1"/>
      </w:pPr>
      <w:r>
        <w:t>17.9.2025 keskiviikko</w:t>
      </w:r>
    </w:p>
    <w:p>
      <w:pPr>
        <w:pStyle w:val="Heading2"/>
      </w:pPr>
      <w:r>
        <w:t xml:space="preserve">17:00-18:00 Yhteislaulua! </w:t>
      </w:r>
    </w:p>
    <w:p>
      <w:r>
        <w:t xml:space="preserve">Tervetuloa laulamaan yhdessä tuttuja suomalaisia lauluja.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