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6.10.2025 maanantai</w:t>
      </w:r>
    </w:p>
    <w:p>
      <w:pPr>
        <w:pStyle w:val="Heading1"/>
      </w:pPr>
      <w:r>
        <w:t>6.10.2025 maanantai</w:t>
      </w:r>
    </w:p>
    <w:p>
      <w:pPr>
        <w:pStyle w:val="Heading2"/>
      </w:pPr>
      <w:r>
        <w:t xml:space="preserve">18:00-19:15 Jooga tunti </w:t>
      </w:r>
    </w:p>
    <w:p>
      <w:r>
        <w:t>Piipahda haluamaasi aikaan ja niin pitkäksi aikaa kuin haluat.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