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15:00-16:00 Mehiläisen laulu</w:t>
      </w:r>
    </w:p>
    <w:p>
      <w:r>
        <w:t>Lämminhenkinen ja visuaalisesti kaunis näytelmä tutustuttaa katsojat Kalevalan maailmaan sekä mehiläisen erityispiirteisiin.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